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MINUTA DE TRABAJO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090"/>
          <w:sz w:val="21"/>
          <w:szCs w:val="21"/>
        </w:rPr>
        <w:t xml:space="preserve">Registro ágil para juntas operativas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4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USARLA: </w:t>
      </w:r>
      <w:r>
        <w:rPr>
          <w:rFonts w:ascii="Calibri" w:cs="Calibri" w:eastAsia="Calibri" w:hAnsi="Calibri"/>
          <w:sz w:val="18"/>
          <w:szCs w:val="18"/>
        </w:rPr>
        <w:t xml:space="preserve">sustituye los campos en rojo. Úsala para juntas de equipo donde lo importante es salir con tareas claras, sin la formalidad de un acta. Cabe en una página y se circula el mismo día.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Cuándo minuta y cuándo acta: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La minuta es un registro de trabajo: rápido, operativo y sin firmas. El acta es un documento formal que se archiva y suele aprobarse en la siguiente sesión. Si la reunión es de un órgano con reglas propias, usa acta.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. Encabezado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Reunión: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[TEMA]</w:t>
      </w:r>
      <w:r>
        <w:rPr>
          <w:rFonts w:ascii="Calibri" w:cs="Calibri" w:eastAsia="Calibri" w:hAnsi="Calibri"/>
          <w:sz w:val="22"/>
          <w:szCs w:val="22"/>
        </w:rPr>
        <w:t xml:space="preserve">  ·  Fecha: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[FECHA]</w:t>
      </w:r>
      <w:r>
        <w:rPr>
          <w:rFonts w:ascii="Calibri" w:cs="Calibri" w:eastAsia="Calibri" w:hAnsi="Calibri"/>
          <w:sz w:val="22"/>
          <w:szCs w:val="22"/>
        </w:rPr>
        <w:t xml:space="preserve">  ·  Hora: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 HH:MM A HH:MM]</w:t>
      </w:r>
      <w:r>
        <w:rPr>
          <w:rFonts w:ascii="Calibri" w:cs="Calibri" w:eastAsia="Calibri" w:hAnsi="Calibri"/>
          <w:sz w:val="22"/>
          <w:szCs w:val="22"/>
        </w:rPr>
        <w:t xml:space="preserve">  ·  Lugar: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[LUGAR O ENLACE]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Participantes: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[NOMBRES]</w:t>
      </w:r>
      <w:r>
        <w:rPr>
          <w:rFonts w:ascii="Calibri" w:cs="Calibri" w:eastAsia="Calibri" w:hAnsi="Calibri"/>
          <w:sz w:val="22"/>
          <w:szCs w:val="22"/>
        </w:rPr>
        <w:t xml:space="preserve">  ·  Ausentes: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[NOMBRES]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. Temas tratados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·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[TEMA 1: CONCLUSIÓN EN UNA LÍNEA]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·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[TEMA 2: CONCLUSIÓN EN UNA LÍNEA]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·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[TEMA 3: CONCLUSIÓN EN UNA LÍNEA]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. Tareas acordadas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6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pct" w:w="44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Acuerdo</w:t>
            </w:r>
          </w:p>
        </w:tc>
        <w:tc>
          <w:tcPr>
            <w:tcW w:type="pct" w:w="25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Responsable</w:t>
            </w:r>
          </w:p>
        </w:tc>
        <w:tc>
          <w:tcPr>
            <w:tcW w:type="pct" w:w="25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Fecha límite</w:t>
            </w:r>
          </w:p>
        </w:tc>
      </w:tr>
      <w:tr>
        <w:tc>
          <w:tcPr>
            <w:tcW w:type="pct" w:w="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4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[TAREA]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[RESPONSABLE]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[DD/MM]</w:t>
            </w:r>
          </w:p>
        </w:tc>
      </w:tr>
      <w:tr>
        <w:tc>
          <w:tcPr>
            <w:tcW w:type="pct" w:w="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4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[TAREA]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[RESPONSABLE]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[DD/MM]</w:t>
            </w:r>
          </w:p>
        </w:tc>
      </w:tr>
      <w:tr>
        <w:tc>
          <w:tcPr>
            <w:tcW w:type="pct" w:w="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4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[TAREA]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[RESPONSABLE]</w:t>
            </w:r>
          </w:p>
        </w:tc>
        <w:tc>
          <w:tcPr>
            <w:tcW w:type="pct" w:w="25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[DD/MM]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. Pendientes y siguiente sesión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Temas que quedaron pendientes: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[LISTA]</w:t>
      </w:r>
      <w:r>
        <w:rPr>
          <w:rFonts w:ascii="Calibri" w:cs="Calibri" w:eastAsia="Calibri" w:hAnsi="Calibri"/>
          <w:sz w:val="22"/>
          <w:szCs w:val="22"/>
        </w:rPr>
        <w:t xml:space="preserve">. Siguiente reunión: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[FECHA Y HORA]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Circúlala el mismo día: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Una minuta enviada 48 horas después ya no corrige malentendidos: para entonces cada quien recuerda algo distinto. Enviarla el mismo día, aunque sea breve, es lo que le da valor.</w:t>
      </w:r>
    </w:p>
    <w:p>
      <w:pPr>
        <w:spacing w:before="28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Plantillas elaboradas por el equipo editorial de Trámites Notariales. Modelos orientativos de uso organizacional. Cuando la reunión sea un órgano formal, como una asamblea de socios o de condóminos, deben observarse además los requisitos que fijen la ley y los estatutos aplicables.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Minuta de reunión (modelo simple)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reunión (modelo simple)</dc:title>
  <dc:creator>Tramites Notariales</dc:creator>
  <cp:lastModifiedBy>Un-named</cp:lastModifiedBy>
  <cp:revision>1</cp:revision>
  <dcterms:created xsi:type="dcterms:W3CDTF">2026-07-22T13:08:36.950Z</dcterms:created>
  <dcterms:modified xsi:type="dcterms:W3CDTF">2026-07-22T13:08:36.972Z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